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D3A701" w14:textId="066B7C38" w:rsidR="003D5D70" w:rsidRDefault="003D5D70" w:rsidP="003D5D70">
      <w:bookmarkStart w:id="0" w:name="_Hlk184814160"/>
      <w:r>
        <w:rPr>
          <w:noProof/>
        </w:rPr>
        <w:drawing>
          <wp:inline distT="0" distB="0" distL="0" distR="0" wp14:anchorId="3EA4FBA3" wp14:editId="0A704556">
            <wp:extent cx="5760720" cy="3759835"/>
            <wp:effectExtent l="0" t="0" r="0" b="0"/>
            <wp:docPr id="59404811" name="Grafik 1" descr="Ein Bild, das Text, Menschliches Gesicht, Kleidung,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04811" name="Grafik 1" descr="Ein Bild, das Text, Menschliches Gesicht, Kleidung, Person enthält.&#10;&#10;Automatisch generierte Beschreibu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3759835"/>
                    </a:xfrm>
                    <a:prstGeom prst="rect">
                      <a:avLst/>
                    </a:prstGeom>
                    <a:noFill/>
                    <a:ln>
                      <a:noFill/>
                    </a:ln>
                  </pic:spPr>
                </pic:pic>
              </a:graphicData>
            </a:graphic>
          </wp:inline>
        </w:drawing>
      </w:r>
    </w:p>
    <w:p w14:paraId="4F9B51D8" w14:textId="1C860CB3" w:rsidR="003D5D70" w:rsidRDefault="003D5D70" w:rsidP="003D5D70">
      <w:r>
        <w:t>10.04.2024</w:t>
      </w:r>
    </w:p>
    <w:p w14:paraId="300093A3" w14:textId="540A5109" w:rsidR="00261AC5" w:rsidRDefault="003D5D70" w:rsidP="003D5D70">
      <w:pPr>
        <w:pStyle w:val="berschrift1"/>
      </w:pPr>
      <w:r>
        <w:t>estos Customer Care: Der direkte Draht zum Hersteller</w:t>
      </w:r>
    </w:p>
    <w:p w14:paraId="4E61853F" w14:textId="77777777" w:rsidR="003D5D70" w:rsidRPr="003D5D70" w:rsidRDefault="003D5D70" w:rsidP="003D5D70">
      <w:r w:rsidRPr="003D5D70">
        <w:t>Softwarehersteller entlastet mit Vertragsprodukt auch seine Reseller</w:t>
      </w:r>
    </w:p>
    <w:p w14:paraId="0E41B0DC" w14:textId="77777777" w:rsidR="003D5D70" w:rsidRPr="003D5D70" w:rsidRDefault="003D5D70" w:rsidP="003D5D70">
      <w:r w:rsidRPr="003D5D70">
        <w:t>Der Starnberger Softwarehersteller estos gibt das neue Vertragsprodukt estos Customer Care frei. Unternehmen, die Fragen zu den Lösungen von estos haben, können damit ihr Anliegen direkt an den Hersteller richten.</w:t>
      </w:r>
    </w:p>
    <w:p w14:paraId="092A9BC7" w14:textId="77777777" w:rsidR="003D5D70" w:rsidRPr="003D5D70" w:rsidRDefault="003D5D70" w:rsidP="003D5D70">
      <w:r w:rsidRPr="003D5D70">
        <w:t xml:space="preserve">„Mit unserem neuen Vertragsprodukt estos Customer Care kommen wir einem häufig geäußerten Wunsch unserer Kundinnen und Kunden nach, direkt von uns auch nach dem Kauf beraten zu werden“, erzählt Raphael </w:t>
      </w:r>
      <w:proofErr w:type="spellStart"/>
      <w:r w:rsidRPr="003D5D70">
        <w:t>Bossek</w:t>
      </w:r>
      <w:proofErr w:type="spellEnd"/>
      <w:r w:rsidRPr="003D5D70">
        <w:t xml:space="preserve">, </w:t>
      </w:r>
      <w:proofErr w:type="spellStart"/>
      <w:r w:rsidRPr="003D5D70">
        <w:t>Vice</w:t>
      </w:r>
      <w:proofErr w:type="spellEnd"/>
      <w:r w:rsidRPr="003D5D70">
        <w:t xml:space="preserve"> </w:t>
      </w:r>
      <w:proofErr w:type="spellStart"/>
      <w:r w:rsidRPr="003D5D70">
        <w:t>President</w:t>
      </w:r>
      <w:proofErr w:type="spellEnd"/>
      <w:r w:rsidRPr="003D5D70">
        <w:t xml:space="preserve"> Customer </w:t>
      </w:r>
      <w:proofErr w:type="spellStart"/>
      <w:r w:rsidRPr="003D5D70">
        <w:t>Success</w:t>
      </w:r>
      <w:proofErr w:type="spellEnd"/>
      <w:r w:rsidRPr="003D5D70">
        <w:t xml:space="preserve"> bei estos. „Zusätzlich entlasten wir damit unsere Partner und unterstützen sie in jeder Phase der Customer Journey.“</w:t>
      </w:r>
    </w:p>
    <w:p w14:paraId="42A6C914" w14:textId="77777777" w:rsidR="003D5D70" w:rsidRPr="003D5D70" w:rsidRDefault="003D5D70" w:rsidP="003D5D70">
      <w:r w:rsidRPr="003D5D70">
        <w:t xml:space="preserve">estos Customer Care ist ein kostenpflichtiger Vertrag, der auch zeitversetzt bei Bedarf nach dem Kauf der Produktlizenzen abgeschlossen werden kann. Die Unternehmen schließen ihn mit ihrem estos Reseller ab. Danach können sie sich entweder über das Ticket-System oder direkt telefonisch an den Hersteller wenden. Der Vertrag hat eine Mindestlaufzeit von 12 Monate und verlängert sich automatisch, wenn er nicht fristgerecht gekündigt wird. Er umfasst die Beratung für die Produkte </w:t>
      </w:r>
      <w:proofErr w:type="spellStart"/>
      <w:r w:rsidRPr="003D5D70">
        <w:t>ProCall</w:t>
      </w:r>
      <w:proofErr w:type="spellEnd"/>
      <w:r w:rsidRPr="003D5D70">
        <w:t xml:space="preserve"> 8 Enterprise inklusive ECSTA, </w:t>
      </w:r>
      <w:proofErr w:type="spellStart"/>
      <w:r w:rsidRPr="003D5D70">
        <w:t>MetaDirectory</w:t>
      </w:r>
      <w:proofErr w:type="spellEnd"/>
      <w:r w:rsidRPr="003D5D70">
        <w:t xml:space="preserve"> 6 Enterprise, </w:t>
      </w:r>
      <w:proofErr w:type="spellStart"/>
      <w:r w:rsidRPr="003D5D70">
        <w:t>ProCall</w:t>
      </w:r>
      <w:proofErr w:type="spellEnd"/>
      <w:r w:rsidRPr="003D5D70">
        <w:t xml:space="preserve"> Analytics 3 und den ECSTA ab Version 7.</w:t>
      </w:r>
    </w:p>
    <w:p w14:paraId="137CEF6B" w14:textId="2E97C47D" w:rsidR="003D5D70" w:rsidRPr="00587989" w:rsidRDefault="003D5D70" w:rsidP="003D5D70">
      <w:r w:rsidRPr="003D5D70">
        <w:lastRenderedPageBreak/>
        <w:t>Weitere Informationen zum estos Customer Care sind hier zu finden: </w:t>
      </w:r>
      <w:hyperlink r:id="rId5" w:history="1">
        <w:r w:rsidRPr="003D5D70">
          <w:rPr>
            <w:rStyle w:val="Hyperlink"/>
          </w:rPr>
          <w:t>https://www.estos.de/estos-customer-care </w:t>
        </w:r>
      </w:hyperlink>
    </w:p>
    <w:bookmarkEnd w:id="0"/>
    <w:p w14:paraId="29E2395A" w14:textId="77777777" w:rsidR="003D5D70" w:rsidRPr="003D5D70" w:rsidRDefault="003D5D70" w:rsidP="003D5D70"/>
    <w:sectPr w:rsidR="003D5D70" w:rsidRPr="003D5D7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D70"/>
    <w:rsid w:val="00261AC5"/>
    <w:rsid w:val="002F0092"/>
    <w:rsid w:val="003D5D70"/>
    <w:rsid w:val="00587989"/>
    <w:rsid w:val="007A4C31"/>
    <w:rsid w:val="00845986"/>
    <w:rsid w:val="00A4738A"/>
    <w:rsid w:val="00BD232A"/>
    <w:rsid w:val="00E10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89402"/>
  <w15:chartTrackingRefBased/>
  <w15:docId w15:val="{B8B1A7E3-9D3E-443E-96DE-5A2C0B203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D5D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3D5D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D5D7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D5D7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D5D7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D5D7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D5D7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D5D7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D5D7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D5D7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D5D7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D5D7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D5D7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D5D7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D5D7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D5D7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D5D7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D5D70"/>
    <w:rPr>
      <w:rFonts w:eastAsiaTheme="majorEastAsia" w:cstheme="majorBidi"/>
      <w:color w:val="272727" w:themeColor="text1" w:themeTint="D8"/>
    </w:rPr>
  </w:style>
  <w:style w:type="paragraph" w:styleId="Titel">
    <w:name w:val="Title"/>
    <w:basedOn w:val="Standard"/>
    <w:next w:val="Standard"/>
    <w:link w:val="TitelZchn"/>
    <w:uiPriority w:val="10"/>
    <w:qFormat/>
    <w:rsid w:val="003D5D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D5D7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D5D7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D5D7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D5D7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D5D70"/>
    <w:rPr>
      <w:i/>
      <w:iCs/>
      <w:color w:val="404040" w:themeColor="text1" w:themeTint="BF"/>
    </w:rPr>
  </w:style>
  <w:style w:type="paragraph" w:styleId="Listenabsatz">
    <w:name w:val="List Paragraph"/>
    <w:basedOn w:val="Standard"/>
    <w:uiPriority w:val="34"/>
    <w:qFormat/>
    <w:rsid w:val="003D5D70"/>
    <w:pPr>
      <w:ind w:left="720"/>
      <w:contextualSpacing/>
    </w:pPr>
  </w:style>
  <w:style w:type="character" w:styleId="IntensiveHervorhebung">
    <w:name w:val="Intense Emphasis"/>
    <w:basedOn w:val="Absatz-Standardschriftart"/>
    <w:uiPriority w:val="21"/>
    <w:qFormat/>
    <w:rsid w:val="003D5D70"/>
    <w:rPr>
      <w:i/>
      <w:iCs/>
      <w:color w:val="0F4761" w:themeColor="accent1" w:themeShade="BF"/>
    </w:rPr>
  </w:style>
  <w:style w:type="paragraph" w:styleId="IntensivesZitat">
    <w:name w:val="Intense Quote"/>
    <w:basedOn w:val="Standard"/>
    <w:next w:val="Standard"/>
    <w:link w:val="IntensivesZitatZchn"/>
    <w:uiPriority w:val="30"/>
    <w:qFormat/>
    <w:rsid w:val="003D5D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D5D70"/>
    <w:rPr>
      <w:i/>
      <w:iCs/>
      <w:color w:val="0F4761" w:themeColor="accent1" w:themeShade="BF"/>
    </w:rPr>
  </w:style>
  <w:style w:type="character" w:styleId="IntensiverVerweis">
    <w:name w:val="Intense Reference"/>
    <w:basedOn w:val="Absatz-Standardschriftart"/>
    <w:uiPriority w:val="32"/>
    <w:qFormat/>
    <w:rsid w:val="003D5D70"/>
    <w:rPr>
      <w:b/>
      <w:bCs/>
      <w:smallCaps/>
      <w:color w:val="0F4761" w:themeColor="accent1" w:themeShade="BF"/>
      <w:spacing w:val="5"/>
    </w:rPr>
  </w:style>
  <w:style w:type="character" w:styleId="Hyperlink">
    <w:name w:val="Hyperlink"/>
    <w:basedOn w:val="Absatz-Standardschriftart"/>
    <w:uiPriority w:val="99"/>
    <w:unhideWhenUsed/>
    <w:rsid w:val="003D5D70"/>
    <w:rPr>
      <w:color w:val="467886" w:themeColor="hyperlink"/>
      <w:u w:val="single"/>
    </w:rPr>
  </w:style>
  <w:style w:type="character" w:styleId="NichtaufgelsteErwhnung">
    <w:name w:val="Unresolved Mention"/>
    <w:basedOn w:val="Absatz-Standardschriftart"/>
    <w:uiPriority w:val="99"/>
    <w:semiHidden/>
    <w:unhideWhenUsed/>
    <w:rsid w:val="003D5D70"/>
    <w:rPr>
      <w:color w:val="605E5C"/>
      <w:shd w:val="clear" w:color="auto" w:fill="E1DFDD"/>
    </w:rPr>
  </w:style>
  <w:style w:type="character" w:styleId="BesuchterLink">
    <w:name w:val="FollowedHyperlink"/>
    <w:basedOn w:val="Absatz-Standardschriftart"/>
    <w:uiPriority w:val="99"/>
    <w:semiHidden/>
    <w:unhideWhenUsed/>
    <w:rsid w:val="00587989"/>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2791496">
      <w:bodyDiv w:val="1"/>
      <w:marLeft w:val="0"/>
      <w:marRight w:val="0"/>
      <w:marTop w:val="0"/>
      <w:marBottom w:val="0"/>
      <w:divBdr>
        <w:top w:val="none" w:sz="0" w:space="0" w:color="auto"/>
        <w:left w:val="none" w:sz="0" w:space="0" w:color="auto"/>
        <w:bottom w:val="none" w:sz="0" w:space="0" w:color="auto"/>
        <w:right w:val="none" w:sz="0" w:space="0" w:color="auto"/>
      </w:divBdr>
    </w:div>
    <w:div w:id="199059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estos.de/estos-customer-care" TargetMode="External"/><Relationship Id="rId10" Type="http://schemas.openxmlformats.org/officeDocument/2006/relationships/customXml" Target="../customXml/item3.xml"/><Relationship Id="rId4" Type="http://schemas.openxmlformats.org/officeDocument/2006/relationships/image" Target="media/image1.png"/><Relationship Id="rId9" Type="http://schemas.openxmlformats.org/officeDocument/2006/relationships/customXml" Target="../customXml/item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A2AE201E179C14DB6519C38F8D7CFAC" ma:contentTypeVersion="11" ma:contentTypeDescription="Ein neues Dokument erstellen." ma:contentTypeScope="" ma:versionID="2ee49f4d2e37d157cbdf46c7335a66b2">
  <xsd:schema xmlns:xsd="http://www.w3.org/2001/XMLSchema" xmlns:xs="http://www.w3.org/2001/XMLSchema" xmlns:p="http://schemas.microsoft.com/office/2006/metadata/properties" xmlns:ns2="0626bde5-9ee6-4ae2-82fc-9988246b834a" xmlns:ns3="833299fa-6e06-409f-84e9-af79cdea056f" targetNamespace="http://schemas.microsoft.com/office/2006/metadata/properties" ma:root="true" ma:fieldsID="6710b783cef084dd88a74b5eff766903" ns2:_="" ns3:_="">
    <xsd:import namespace="0626bde5-9ee6-4ae2-82fc-9988246b834a"/>
    <xsd:import namespace="833299fa-6e06-409f-84e9-af79cdea056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26bde5-9ee6-4ae2-82fc-9988246b83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364b246f-53db-4606-82e6-a233ea7523b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3299fa-6e06-409f-84e9-af79cdea056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9a34641-8c08-496e-a06b-4e22e3f80601}" ma:internalName="TaxCatchAll" ma:showField="CatchAllData" ma:web="833299fa-6e06-409f-84e9-af79cdea05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33299fa-6e06-409f-84e9-af79cdea056f" xsi:nil="true"/>
    <lcf76f155ced4ddcb4097134ff3c332f xmlns="0626bde5-9ee6-4ae2-82fc-9988246b834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8D175BC-63FF-43AF-8BC6-A2223A3AB7D8}"/>
</file>

<file path=customXml/itemProps2.xml><?xml version="1.0" encoding="utf-8"?>
<ds:datastoreItem xmlns:ds="http://schemas.openxmlformats.org/officeDocument/2006/customXml" ds:itemID="{0CDC6A67-5857-4ADE-A0E0-EA5672E69844}"/>
</file>

<file path=customXml/itemProps3.xml><?xml version="1.0" encoding="utf-8"?>
<ds:datastoreItem xmlns:ds="http://schemas.openxmlformats.org/officeDocument/2006/customXml" ds:itemID="{CF598157-E777-45A3-B153-E9E577E8EBFA}"/>
</file>

<file path=docProps/app.xml><?xml version="1.0" encoding="utf-8"?>
<Properties xmlns="http://schemas.openxmlformats.org/officeDocument/2006/extended-properties" xmlns:vt="http://schemas.openxmlformats.org/officeDocument/2006/docPropsVTypes">
  <Template>Normal.dotm</Template>
  <TotalTime>0</TotalTime>
  <Pages>2</Pages>
  <Words>201</Words>
  <Characters>1269</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Stein</dc:creator>
  <cp:keywords/>
  <dc:description/>
  <cp:lastModifiedBy>André Stein</cp:lastModifiedBy>
  <cp:revision>3</cp:revision>
  <dcterms:created xsi:type="dcterms:W3CDTF">2024-11-26T10:32:00Z</dcterms:created>
  <dcterms:modified xsi:type="dcterms:W3CDTF">2024-12-11T11:56:00Z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0x010100BA2AE201E179C14DB6519C38F8D7CFAC</vt:lpwstr>
  </property>
</Properties>
</file>